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6925" w14:textId="77777777" w:rsidR="00E94598" w:rsidRDefault="00E94598" w:rsidP="0010096C">
      <w:pPr>
        <w:pStyle w:val="Nagwek1"/>
        <w:jc w:val="center"/>
        <w:rPr>
          <w:b/>
          <w:bCs/>
        </w:rPr>
      </w:pPr>
    </w:p>
    <w:p w14:paraId="0E6A64DF" w14:textId="5B244E5A" w:rsidR="0010096C" w:rsidRPr="0010096C" w:rsidRDefault="0010096C" w:rsidP="0010096C">
      <w:pPr>
        <w:pStyle w:val="Nagwek1"/>
        <w:jc w:val="center"/>
        <w:rPr>
          <w:b/>
          <w:bCs/>
        </w:rPr>
      </w:pPr>
      <w:r w:rsidRPr="0010096C">
        <w:rPr>
          <w:b/>
          <w:bCs/>
        </w:rPr>
        <w:t>UCHWAŁA Nr</w:t>
      </w:r>
      <w:r w:rsidR="00264A28">
        <w:rPr>
          <w:b/>
          <w:bCs/>
        </w:rPr>
        <w:t xml:space="preserve"> </w:t>
      </w:r>
      <w:r w:rsidR="00F77186">
        <w:rPr>
          <w:b/>
          <w:bCs/>
        </w:rPr>
        <w:t>23</w:t>
      </w:r>
      <w:r w:rsidR="00264A28">
        <w:rPr>
          <w:b/>
          <w:bCs/>
        </w:rPr>
        <w:t xml:space="preserve"> </w:t>
      </w:r>
      <w:r w:rsidR="006C54EF">
        <w:rPr>
          <w:b/>
          <w:bCs/>
        </w:rPr>
        <w:t>/</w:t>
      </w:r>
      <w:r w:rsidRPr="0010096C">
        <w:rPr>
          <w:b/>
          <w:bCs/>
        </w:rPr>
        <w:t>202</w:t>
      </w:r>
      <w:r w:rsidR="00264A28">
        <w:rPr>
          <w:b/>
          <w:bCs/>
        </w:rPr>
        <w:t>3</w:t>
      </w:r>
    </w:p>
    <w:p w14:paraId="22AC67ED" w14:textId="77777777" w:rsidR="0010096C" w:rsidRPr="0010096C" w:rsidRDefault="0010096C" w:rsidP="0010096C">
      <w:pPr>
        <w:pStyle w:val="Nagwek1"/>
        <w:jc w:val="center"/>
        <w:rPr>
          <w:b/>
          <w:bCs/>
        </w:rPr>
      </w:pPr>
      <w:r w:rsidRPr="0010096C">
        <w:rPr>
          <w:b/>
          <w:bCs/>
        </w:rPr>
        <w:t>SENATU</w:t>
      </w:r>
    </w:p>
    <w:p w14:paraId="4B1BA951" w14:textId="50B669AB" w:rsidR="0010096C" w:rsidRPr="0010096C" w:rsidRDefault="00A017BB" w:rsidP="0010096C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Akademii Mazowieckiej </w:t>
      </w:r>
      <w:r w:rsidR="0010096C" w:rsidRPr="0010096C">
        <w:rPr>
          <w:b/>
          <w:bCs/>
        </w:rPr>
        <w:t>w Płocku</w:t>
      </w:r>
    </w:p>
    <w:p w14:paraId="7F3B676E" w14:textId="73FE28F1" w:rsidR="0010096C" w:rsidRPr="0010096C" w:rsidRDefault="0010096C" w:rsidP="0010096C">
      <w:pPr>
        <w:pStyle w:val="Nagwek1"/>
        <w:jc w:val="center"/>
      </w:pPr>
      <w:r w:rsidRPr="0010096C">
        <w:t xml:space="preserve">z dnia </w:t>
      </w:r>
      <w:r w:rsidR="003E7856">
        <w:t xml:space="preserve">25 </w:t>
      </w:r>
      <w:r w:rsidR="00A017BB">
        <w:t>kwietnia</w:t>
      </w:r>
      <w:r w:rsidRPr="0010096C">
        <w:t xml:space="preserve"> 202</w:t>
      </w:r>
      <w:r w:rsidR="00A017BB">
        <w:t>3</w:t>
      </w:r>
      <w:r w:rsidRPr="0010096C">
        <w:t xml:space="preserve"> roku</w:t>
      </w:r>
    </w:p>
    <w:p w14:paraId="25903954" w14:textId="77777777" w:rsidR="00A017BB" w:rsidRDefault="0010096C" w:rsidP="0010096C">
      <w:pPr>
        <w:pStyle w:val="Nagwek1"/>
        <w:jc w:val="center"/>
      </w:pPr>
      <w:r w:rsidRPr="0010096C">
        <w:t xml:space="preserve">w sprawie </w:t>
      </w:r>
    </w:p>
    <w:p w14:paraId="4ACE7A4D" w14:textId="1E1B15FC" w:rsidR="0014681C" w:rsidRDefault="00A017BB" w:rsidP="00A017BB">
      <w:pPr>
        <w:pStyle w:val="Nagwek1"/>
        <w:jc w:val="center"/>
      </w:pPr>
      <w:r>
        <w:t>zatwierdzenia Regulaminu</w:t>
      </w:r>
      <w:r w:rsidR="0010096C" w:rsidRPr="0010096C">
        <w:t xml:space="preserve"> Studiów</w:t>
      </w:r>
      <w:r>
        <w:t xml:space="preserve"> Akademii Mazowieckiej</w:t>
      </w:r>
      <w:r w:rsidR="0010096C" w:rsidRPr="0010096C">
        <w:t xml:space="preserve"> w Płocku</w:t>
      </w:r>
    </w:p>
    <w:p w14:paraId="0B322751" w14:textId="77777777" w:rsidR="00A017BB" w:rsidRPr="00A017BB" w:rsidRDefault="00A017BB" w:rsidP="00A017BB"/>
    <w:p w14:paraId="61D4E060" w14:textId="3897ED4F" w:rsidR="0014681C" w:rsidRPr="00A017BB" w:rsidRDefault="0010096C" w:rsidP="0010096C">
      <w:pPr>
        <w:pStyle w:val="Nagwek1"/>
        <w:ind w:left="0" w:firstLine="0"/>
        <w:rPr>
          <w:color w:val="FF0000"/>
        </w:rPr>
      </w:pPr>
      <w:r w:rsidRPr="001D0999">
        <w:rPr>
          <w:rFonts w:cs="Times New Roman"/>
          <w:szCs w:val="24"/>
        </w:rPr>
        <w:t>Na podstawie art. 28 ust. 1 pkt. 2 w związku z art. 75 ust. 1 ustawy z dnia 20 lipca 2018 r. -</w:t>
      </w:r>
      <w:r w:rsidRPr="001D0999">
        <w:rPr>
          <w:rFonts w:cs="Times New Roman"/>
          <w:i/>
          <w:szCs w:val="24"/>
        </w:rPr>
        <w:t>Prawo o szkolnictwie wyższym i nauce</w:t>
      </w:r>
      <w:r w:rsidR="00150B3B">
        <w:rPr>
          <w:rFonts w:cs="Times New Roman"/>
          <w:i/>
          <w:szCs w:val="24"/>
        </w:rPr>
        <w:t xml:space="preserve"> </w:t>
      </w:r>
      <w:r w:rsidRPr="001D0999">
        <w:rPr>
          <w:rFonts w:cs="Times New Roman"/>
          <w:i/>
          <w:szCs w:val="24"/>
        </w:rPr>
        <w:t>(</w:t>
      </w:r>
      <w:proofErr w:type="spellStart"/>
      <w:r w:rsidR="00901CBA">
        <w:rPr>
          <w:rFonts w:cs="Times New Roman"/>
          <w:i/>
          <w:szCs w:val="24"/>
        </w:rPr>
        <w:t>t.j</w:t>
      </w:r>
      <w:proofErr w:type="spellEnd"/>
      <w:r w:rsidR="00901CBA">
        <w:rPr>
          <w:rFonts w:cs="Times New Roman"/>
          <w:i/>
          <w:szCs w:val="24"/>
        </w:rPr>
        <w:t xml:space="preserve">. </w:t>
      </w:r>
      <w:r w:rsidRPr="001D0999">
        <w:rPr>
          <w:rFonts w:cs="Times New Roman"/>
          <w:i/>
          <w:szCs w:val="24"/>
        </w:rPr>
        <w:t>Dz. U.  20</w:t>
      </w:r>
      <w:r w:rsidR="00901CBA">
        <w:rPr>
          <w:rFonts w:cs="Times New Roman"/>
          <w:i/>
          <w:szCs w:val="24"/>
        </w:rPr>
        <w:t>2</w:t>
      </w:r>
      <w:r w:rsidR="008B05AD">
        <w:rPr>
          <w:rFonts w:cs="Times New Roman"/>
          <w:i/>
          <w:szCs w:val="24"/>
        </w:rPr>
        <w:t>2</w:t>
      </w:r>
      <w:r w:rsidRPr="001D0999">
        <w:rPr>
          <w:rFonts w:cs="Times New Roman"/>
          <w:i/>
          <w:szCs w:val="24"/>
        </w:rPr>
        <w:t xml:space="preserve"> r., poz. </w:t>
      </w:r>
      <w:r w:rsidR="008B05AD">
        <w:rPr>
          <w:rFonts w:cs="Times New Roman"/>
          <w:i/>
          <w:szCs w:val="24"/>
        </w:rPr>
        <w:t>5</w:t>
      </w:r>
      <w:r w:rsidR="00901CBA">
        <w:rPr>
          <w:rFonts w:cs="Times New Roman"/>
          <w:i/>
          <w:szCs w:val="24"/>
        </w:rPr>
        <w:t>7</w:t>
      </w:r>
      <w:r w:rsidR="008B05AD">
        <w:rPr>
          <w:rFonts w:cs="Times New Roman"/>
          <w:i/>
          <w:szCs w:val="24"/>
        </w:rPr>
        <w:t>4</w:t>
      </w:r>
      <w:r w:rsidRPr="001D0999">
        <w:rPr>
          <w:rFonts w:cs="Times New Roman"/>
          <w:i/>
          <w:szCs w:val="24"/>
        </w:rPr>
        <w:t xml:space="preserve"> z </w:t>
      </w:r>
      <w:proofErr w:type="spellStart"/>
      <w:r w:rsidRPr="001D0999">
        <w:rPr>
          <w:rFonts w:cs="Times New Roman"/>
          <w:i/>
          <w:szCs w:val="24"/>
        </w:rPr>
        <w:t>późn</w:t>
      </w:r>
      <w:proofErr w:type="spellEnd"/>
      <w:r w:rsidRPr="001D0999">
        <w:rPr>
          <w:rFonts w:cs="Times New Roman"/>
          <w:i/>
          <w:szCs w:val="24"/>
        </w:rPr>
        <w:t xml:space="preserve">. zm.) </w:t>
      </w:r>
      <w:r w:rsidRPr="00F312F3">
        <w:rPr>
          <w:rFonts w:cs="Times New Roman"/>
          <w:szCs w:val="24"/>
        </w:rPr>
        <w:t>uchwala się, co następuje:</w:t>
      </w:r>
    </w:p>
    <w:p w14:paraId="1B1C6BC3" w14:textId="77777777" w:rsidR="0014681C" w:rsidRDefault="0014681C" w:rsidP="00305A83">
      <w:pPr>
        <w:pStyle w:val="Nagwek1"/>
        <w:numPr>
          <w:ilvl w:val="0"/>
          <w:numId w:val="5"/>
        </w:numPr>
        <w:ind w:left="4751" w:hanging="357"/>
      </w:pPr>
    </w:p>
    <w:p w14:paraId="7AABA79C" w14:textId="255F4411" w:rsidR="0098515F" w:rsidRDefault="00A017BB" w:rsidP="00FB0E73">
      <w:pPr>
        <w:pStyle w:val="Nagwek2"/>
        <w:numPr>
          <w:ilvl w:val="0"/>
          <w:numId w:val="1"/>
        </w:numPr>
        <w:ind w:left="414" w:hanging="357"/>
        <w:jc w:val="both"/>
      </w:pPr>
      <w:r>
        <w:t>Senat Akademii Mazowieckiej w Płocku zatwierdza Regulamin</w:t>
      </w:r>
      <w:r w:rsidR="0098515F">
        <w:t xml:space="preserve"> </w:t>
      </w:r>
      <w:r>
        <w:t>S</w:t>
      </w:r>
      <w:r w:rsidR="0098515F">
        <w:t xml:space="preserve">tudiów </w:t>
      </w:r>
      <w:r>
        <w:t>Akademii Mazowieckiej w Płocku.</w:t>
      </w:r>
    </w:p>
    <w:p w14:paraId="30682F7B" w14:textId="2F3C12C3" w:rsidR="0069675B" w:rsidRPr="00E70130" w:rsidRDefault="00A017BB" w:rsidP="00FB0E73">
      <w:pPr>
        <w:pStyle w:val="Nagwek2"/>
        <w:numPr>
          <w:ilvl w:val="0"/>
          <w:numId w:val="1"/>
        </w:numPr>
        <w:ind w:left="414" w:hanging="357"/>
        <w:jc w:val="both"/>
      </w:pPr>
      <w:r>
        <w:t>Regulamin, o którym mowa w ust. 1 stanowi załącznik do niniejszej uchwały.</w:t>
      </w:r>
    </w:p>
    <w:p w14:paraId="6BA4E58E" w14:textId="207A35BE" w:rsidR="002E2B96" w:rsidRPr="00964585" w:rsidRDefault="002E2B96" w:rsidP="00D44F4E">
      <w:pPr>
        <w:pStyle w:val="Akapitzlist"/>
        <w:numPr>
          <w:ilvl w:val="0"/>
          <w:numId w:val="5"/>
        </w:numPr>
        <w:ind w:left="714" w:hanging="357"/>
        <w:jc w:val="center"/>
        <w:outlineLvl w:val="0"/>
        <w:rPr>
          <w:rFonts w:ascii="Times New Roman" w:hAnsi="Times New Roman" w:cs="Times New Roman"/>
        </w:rPr>
      </w:pPr>
    </w:p>
    <w:p w14:paraId="6F588840" w14:textId="64FF9797" w:rsidR="002E2B96" w:rsidRDefault="00A017BB" w:rsidP="0014681C">
      <w:pPr>
        <w:pStyle w:val="Nagwek1"/>
        <w:ind w:left="0" w:firstLine="0"/>
      </w:pPr>
      <w:r>
        <w:t>Tracą moc uchwały Senatu:</w:t>
      </w:r>
    </w:p>
    <w:p w14:paraId="66ADB889" w14:textId="2CD33EDD" w:rsidR="00A017BB" w:rsidRDefault="00A017BB" w:rsidP="00FB0E73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A017BB">
        <w:rPr>
          <w:rFonts w:ascii="Verdana" w:hAnsi="Verdana"/>
          <w:sz w:val="24"/>
          <w:szCs w:val="24"/>
        </w:rPr>
        <w:t xml:space="preserve">Nr </w:t>
      </w:r>
      <w:r>
        <w:rPr>
          <w:rFonts w:ascii="Verdana" w:hAnsi="Verdana"/>
          <w:sz w:val="24"/>
          <w:szCs w:val="24"/>
        </w:rPr>
        <w:t xml:space="preserve">80/2019 z dnia 10 września 2019 r. w sprawie zatwierdzenia Regulaminu Studiów </w:t>
      </w:r>
      <w:r w:rsidR="00945643"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sz w:val="24"/>
          <w:szCs w:val="24"/>
        </w:rPr>
        <w:t xml:space="preserve">Mazowieckiej </w:t>
      </w:r>
      <w:r w:rsidR="00945643">
        <w:rPr>
          <w:rFonts w:ascii="Verdana" w:hAnsi="Verdana"/>
          <w:sz w:val="24"/>
          <w:szCs w:val="24"/>
        </w:rPr>
        <w:t xml:space="preserve">Uczelni Publicznej </w:t>
      </w:r>
      <w:r>
        <w:rPr>
          <w:rFonts w:ascii="Verdana" w:hAnsi="Verdana"/>
          <w:sz w:val="24"/>
          <w:szCs w:val="24"/>
        </w:rPr>
        <w:t>w Płocku</w:t>
      </w:r>
      <w:r w:rsidR="00945643">
        <w:rPr>
          <w:rFonts w:ascii="Verdana" w:hAnsi="Verdana"/>
          <w:sz w:val="24"/>
          <w:szCs w:val="24"/>
        </w:rPr>
        <w:t>;</w:t>
      </w:r>
    </w:p>
    <w:p w14:paraId="2DBEAB6E" w14:textId="5DCD960C" w:rsidR="00945643" w:rsidRDefault="00945643" w:rsidP="00FB0E73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19/2020 z dnia 21 kwietnia 2020 r. w sprawie zmian w Regulaminie studiów w Mazowieckiej Uczelni Publicznej w Płocku;</w:t>
      </w:r>
    </w:p>
    <w:p w14:paraId="7713748E" w14:textId="7D9A2748" w:rsidR="00945643" w:rsidRDefault="00945643" w:rsidP="00FB0E73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35/</w:t>
      </w:r>
      <w:r w:rsidR="00197E8D">
        <w:rPr>
          <w:rFonts w:ascii="Verdana" w:hAnsi="Verdana"/>
          <w:sz w:val="24"/>
          <w:szCs w:val="24"/>
        </w:rPr>
        <w:t xml:space="preserve">2022 z dnia 28 września 2021 r. w sprawie zmian </w:t>
      </w:r>
      <w:r w:rsidR="00FB0E73">
        <w:rPr>
          <w:rFonts w:ascii="Verdana" w:hAnsi="Verdana"/>
          <w:sz w:val="24"/>
          <w:szCs w:val="24"/>
        </w:rPr>
        <w:br/>
      </w:r>
      <w:r w:rsidR="00197E8D">
        <w:rPr>
          <w:rFonts w:ascii="Verdana" w:hAnsi="Verdana"/>
          <w:sz w:val="24"/>
          <w:szCs w:val="24"/>
        </w:rPr>
        <w:t>w Regulaminie Studiów w Mazowieckiej Uczelni Publicznej w Płocku;</w:t>
      </w:r>
    </w:p>
    <w:p w14:paraId="449A2D9B" w14:textId="413C019B" w:rsidR="00197E8D" w:rsidRPr="00A017BB" w:rsidRDefault="00197E8D" w:rsidP="00FB0E73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11/2022 z dnia 29 marca 2022 r. w sprawie zmian w Regulaminie Studiów Mazowieckiej Uczelni Publicznej w Płocku</w:t>
      </w:r>
      <w:r w:rsidR="00DA2C63">
        <w:rPr>
          <w:rFonts w:ascii="Verdana" w:hAnsi="Verdana"/>
          <w:sz w:val="24"/>
          <w:szCs w:val="24"/>
        </w:rPr>
        <w:t>.</w:t>
      </w:r>
    </w:p>
    <w:p w14:paraId="0BDBEB95" w14:textId="28BDB93D" w:rsidR="00964585" w:rsidRPr="00964585" w:rsidRDefault="00964585" w:rsidP="00D44F4E">
      <w:pPr>
        <w:pStyle w:val="Akapitzlist"/>
        <w:numPr>
          <w:ilvl w:val="0"/>
          <w:numId w:val="5"/>
        </w:numPr>
        <w:ind w:left="714" w:hanging="357"/>
        <w:jc w:val="center"/>
        <w:outlineLvl w:val="0"/>
        <w:rPr>
          <w:rFonts w:ascii="Times New Roman" w:hAnsi="Times New Roman" w:cs="Times New Roman"/>
        </w:rPr>
      </w:pPr>
    </w:p>
    <w:p w14:paraId="2D202251" w14:textId="155BD337" w:rsidR="00964585" w:rsidRPr="00964585" w:rsidRDefault="00964585" w:rsidP="00AF2673">
      <w:pPr>
        <w:pStyle w:val="Nagwek1"/>
        <w:spacing w:after="480"/>
        <w:ind w:left="0" w:firstLine="0"/>
      </w:pPr>
      <w:r w:rsidRPr="00964585">
        <w:t xml:space="preserve">Uchwała wchodzi w życie </w:t>
      </w:r>
      <w:r w:rsidR="00B738DE">
        <w:t>z dniem podjęcia</w:t>
      </w:r>
      <w:r w:rsidR="00CE6DA9">
        <w:t xml:space="preserve"> z mocą obowiązującą od 1 października 202</w:t>
      </w:r>
      <w:r w:rsidR="00A017BB">
        <w:t>3</w:t>
      </w:r>
      <w:r w:rsidR="00CE6DA9">
        <w:t xml:space="preserve"> roku.</w:t>
      </w:r>
    </w:p>
    <w:p w14:paraId="6AC8797C" w14:textId="77777777" w:rsidR="009530F7" w:rsidRDefault="00795311" w:rsidP="00AF2673">
      <w:pPr>
        <w:pStyle w:val="Akapitzlist"/>
        <w:spacing w:after="360"/>
        <w:ind w:left="4956"/>
        <w:rPr>
          <w:rFonts w:ascii="Verdana" w:hAnsi="Verdana" w:cs="Times New Roman"/>
        </w:rPr>
      </w:pPr>
      <w:r w:rsidRPr="00F91526">
        <w:rPr>
          <w:rFonts w:ascii="Verdana" w:hAnsi="Verdana" w:cs="Times New Roman"/>
        </w:rPr>
        <w:t>Przewodniczący</w:t>
      </w:r>
      <w:r w:rsidR="00F91526">
        <w:rPr>
          <w:rFonts w:ascii="Verdana" w:hAnsi="Verdana" w:cs="Times New Roman"/>
        </w:rPr>
        <w:t xml:space="preserve"> </w:t>
      </w:r>
    </w:p>
    <w:p w14:paraId="62740A0C" w14:textId="684B83C5" w:rsidR="00795311" w:rsidRPr="009530F7" w:rsidRDefault="00F91526" w:rsidP="00C22123">
      <w:pPr>
        <w:spacing w:after="360"/>
        <w:ind w:left="3540" w:firstLine="708"/>
        <w:rPr>
          <w:rFonts w:ascii="Verdana" w:hAnsi="Verdana" w:cs="Times New Roman"/>
        </w:rPr>
      </w:pPr>
      <w:r w:rsidRPr="009530F7">
        <w:rPr>
          <w:rFonts w:ascii="Verdana" w:hAnsi="Verdana" w:cs="Times New Roman"/>
        </w:rPr>
        <w:t>Senatu</w:t>
      </w:r>
      <w:r w:rsidR="009530F7">
        <w:rPr>
          <w:rFonts w:ascii="Verdana" w:hAnsi="Verdana" w:cs="Times New Roman"/>
        </w:rPr>
        <w:t xml:space="preserve"> </w:t>
      </w:r>
      <w:r w:rsidR="003E7856" w:rsidRPr="009530F7">
        <w:rPr>
          <w:rFonts w:ascii="Verdana" w:hAnsi="Verdana" w:cs="Times New Roman"/>
        </w:rPr>
        <w:t xml:space="preserve">Akademii Mazowieckiej </w:t>
      </w:r>
      <w:r w:rsidR="00795311" w:rsidRPr="009530F7">
        <w:rPr>
          <w:rFonts w:ascii="Verdana" w:hAnsi="Verdana" w:cs="Times New Roman"/>
        </w:rPr>
        <w:t>w Płocku</w:t>
      </w:r>
    </w:p>
    <w:p w14:paraId="0D09A15D" w14:textId="3616751F" w:rsidR="00795311" w:rsidRPr="007A426E" w:rsidRDefault="00D0690D" w:rsidP="00C22123">
      <w:pPr>
        <w:spacing w:after="120"/>
        <w:ind w:left="4248"/>
      </w:pPr>
      <w:r>
        <w:rPr>
          <w:rFonts w:ascii="Verdana" w:hAnsi="Verdana" w:cs="Times New Roman"/>
        </w:rPr>
        <w:t>p</w:t>
      </w:r>
      <w:r w:rsidR="00087F3D">
        <w:rPr>
          <w:rFonts w:ascii="Verdana" w:hAnsi="Verdana" w:cs="Times New Roman"/>
        </w:rPr>
        <w:t>rof.</w:t>
      </w:r>
      <w:r w:rsidR="00DA2C63">
        <w:rPr>
          <w:rFonts w:ascii="Verdana" w:hAnsi="Verdana" w:cs="Times New Roman"/>
        </w:rPr>
        <w:t xml:space="preserve"> </w:t>
      </w:r>
      <w:r w:rsidR="00795311" w:rsidRPr="00F91526">
        <w:rPr>
          <w:rFonts w:ascii="Verdana" w:hAnsi="Verdana" w:cs="Times New Roman"/>
        </w:rPr>
        <w:t>dr hab. n. med. Maciej Słodki</w:t>
      </w:r>
    </w:p>
    <w:sectPr w:rsidR="00795311" w:rsidRPr="007A426E" w:rsidSect="00E7437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CE4E" w14:textId="77777777" w:rsidR="00700FF4" w:rsidRDefault="00700FF4" w:rsidP="00652EDD">
      <w:pPr>
        <w:spacing w:after="0" w:line="240" w:lineRule="auto"/>
      </w:pPr>
      <w:r>
        <w:separator/>
      </w:r>
    </w:p>
  </w:endnote>
  <w:endnote w:type="continuationSeparator" w:id="0">
    <w:p w14:paraId="5A514482" w14:textId="77777777" w:rsidR="00700FF4" w:rsidRDefault="00700FF4" w:rsidP="0065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E1E" w14:textId="77777777" w:rsidR="00700FF4" w:rsidRDefault="00700FF4" w:rsidP="00652EDD">
      <w:pPr>
        <w:spacing w:after="0" w:line="240" w:lineRule="auto"/>
      </w:pPr>
      <w:r>
        <w:separator/>
      </w:r>
    </w:p>
  </w:footnote>
  <w:footnote w:type="continuationSeparator" w:id="0">
    <w:p w14:paraId="0E6B29B0" w14:textId="77777777" w:rsidR="00700FF4" w:rsidRDefault="00700FF4" w:rsidP="0065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72"/>
    <w:multiLevelType w:val="hybridMultilevel"/>
    <w:tmpl w:val="4C20DBD2"/>
    <w:lvl w:ilvl="0" w:tplc="E842C370">
      <w:start w:val="1"/>
      <w:numFmt w:val="decimal"/>
      <w:lvlText w:val="%1."/>
      <w:lvlJc w:val="left"/>
      <w:pPr>
        <w:ind w:left="777" w:hanging="360"/>
      </w:pPr>
      <w:rPr>
        <w:rFonts w:ascii="Verdana" w:eastAsiaTheme="minorHAns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4411D7"/>
    <w:multiLevelType w:val="hybridMultilevel"/>
    <w:tmpl w:val="65E2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B7A"/>
    <w:multiLevelType w:val="hybridMultilevel"/>
    <w:tmpl w:val="25B2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FA9"/>
    <w:multiLevelType w:val="hybridMultilevel"/>
    <w:tmpl w:val="7D3E355E"/>
    <w:lvl w:ilvl="0" w:tplc="CF349250">
      <w:start w:val="1"/>
      <w:numFmt w:val="decimal"/>
      <w:lvlText w:val="§ %1"/>
      <w:lvlJc w:val="left"/>
      <w:pPr>
        <w:ind w:left="4755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43876325"/>
    <w:multiLevelType w:val="hybridMultilevel"/>
    <w:tmpl w:val="2C96ECE6"/>
    <w:lvl w:ilvl="0" w:tplc="B844780A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37B3"/>
    <w:multiLevelType w:val="hybridMultilevel"/>
    <w:tmpl w:val="22F8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5D63"/>
    <w:multiLevelType w:val="hybridMultilevel"/>
    <w:tmpl w:val="E37CAE40"/>
    <w:lvl w:ilvl="0" w:tplc="97483782">
      <w:start w:val="1"/>
      <w:numFmt w:val="decimal"/>
      <w:lvlText w:val="%1."/>
      <w:lvlJc w:val="left"/>
      <w:pPr>
        <w:ind w:left="7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78B57AA3"/>
    <w:multiLevelType w:val="hybridMultilevel"/>
    <w:tmpl w:val="AE101124"/>
    <w:lvl w:ilvl="0" w:tplc="B76A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F5D13"/>
    <w:multiLevelType w:val="hybridMultilevel"/>
    <w:tmpl w:val="D87A3E8A"/>
    <w:lvl w:ilvl="0" w:tplc="44AA9AA0">
      <w:start w:val="1"/>
      <w:numFmt w:val="decimal"/>
      <w:lvlText w:val="%1."/>
      <w:lvlJc w:val="left"/>
      <w:pPr>
        <w:ind w:left="777" w:hanging="360"/>
      </w:pPr>
      <w:rPr>
        <w:rFonts w:ascii="Verdana" w:eastAsiaTheme="minorHAns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187059804">
    <w:abstractNumId w:val="4"/>
  </w:num>
  <w:num w:numId="2" w16cid:durableId="1777483505">
    <w:abstractNumId w:val="2"/>
  </w:num>
  <w:num w:numId="3" w16cid:durableId="1499806294">
    <w:abstractNumId w:val="7"/>
  </w:num>
  <w:num w:numId="4" w16cid:durableId="1374429722">
    <w:abstractNumId w:val="5"/>
  </w:num>
  <w:num w:numId="5" w16cid:durableId="1502968767">
    <w:abstractNumId w:val="3"/>
  </w:num>
  <w:num w:numId="6" w16cid:durableId="2083746716">
    <w:abstractNumId w:val="6"/>
  </w:num>
  <w:num w:numId="7" w16cid:durableId="1708681052">
    <w:abstractNumId w:val="8"/>
  </w:num>
  <w:num w:numId="8" w16cid:durableId="2081127539">
    <w:abstractNumId w:val="0"/>
  </w:num>
  <w:num w:numId="9" w16cid:durableId="72183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6E"/>
    <w:rsid w:val="00005A01"/>
    <w:rsid w:val="00054EE8"/>
    <w:rsid w:val="00071CBC"/>
    <w:rsid w:val="00087F3D"/>
    <w:rsid w:val="00091B0A"/>
    <w:rsid w:val="0010096C"/>
    <w:rsid w:val="00106A45"/>
    <w:rsid w:val="001325FC"/>
    <w:rsid w:val="00134FBC"/>
    <w:rsid w:val="0013600A"/>
    <w:rsid w:val="0014681C"/>
    <w:rsid w:val="00150B3B"/>
    <w:rsid w:val="00197E8D"/>
    <w:rsid w:val="001D0999"/>
    <w:rsid w:val="001D38B6"/>
    <w:rsid w:val="001D3C8E"/>
    <w:rsid w:val="001E02DF"/>
    <w:rsid w:val="00264A28"/>
    <w:rsid w:val="002978D6"/>
    <w:rsid w:val="002E2B96"/>
    <w:rsid w:val="00305A83"/>
    <w:rsid w:val="00310B3A"/>
    <w:rsid w:val="00345C33"/>
    <w:rsid w:val="00397831"/>
    <w:rsid w:val="003C23F8"/>
    <w:rsid w:val="003E7856"/>
    <w:rsid w:val="00400513"/>
    <w:rsid w:val="00402958"/>
    <w:rsid w:val="00405C9A"/>
    <w:rsid w:val="00410439"/>
    <w:rsid w:val="004114E3"/>
    <w:rsid w:val="00447AD4"/>
    <w:rsid w:val="00482432"/>
    <w:rsid w:val="0054124A"/>
    <w:rsid w:val="00591FC0"/>
    <w:rsid w:val="00595976"/>
    <w:rsid w:val="005F319B"/>
    <w:rsid w:val="00600D36"/>
    <w:rsid w:val="00601482"/>
    <w:rsid w:val="00616B0A"/>
    <w:rsid w:val="006176CD"/>
    <w:rsid w:val="006206DD"/>
    <w:rsid w:val="00652EDD"/>
    <w:rsid w:val="0069237D"/>
    <w:rsid w:val="0069675B"/>
    <w:rsid w:val="006C0E31"/>
    <w:rsid w:val="006C54EF"/>
    <w:rsid w:val="006D7543"/>
    <w:rsid w:val="00700FF4"/>
    <w:rsid w:val="0071450A"/>
    <w:rsid w:val="00722192"/>
    <w:rsid w:val="00722518"/>
    <w:rsid w:val="007225B6"/>
    <w:rsid w:val="00745657"/>
    <w:rsid w:val="00776F60"/>
    <w:rsid w:val="00780FF4"/>
    <w:rsid w:val="00793B4A"/>
    <w:rsid w:val="00795311"/>
    <w:rsid w:val="007A426E"/>
    <w:rsid w:val="007C2294"/>
    <w:rsid w:val="007D2B55"/>
    <w:rsid w:val="0087487C"/>
    <w:rsid w:val="00894F69"/>
    <w:rsid w:val="0089634D"/>
    <w:rsid w:val="008B05AD"/>
    <w:rsid w:val="008D2CB1"/>
    <w:rsid w:val="00901CBA"/>
    <w:rsid w:val="009178C4"/>
    <w:rsid w:val="009347E0"/>
    <w:rsid w:val="00945643"/>
    <w:rsid w:val="00952193"/>
    <w:rsid w:val="009530F7"/>
    <w:rsid w:val="00964585"/>
    <w:rsid w:val="0098515F"/>
    <w:rsid w:val="009A7D71"/>
    <w:rsid w:val="009C57F1"/>
    <w:rsid w:val="00A017BB"/>
    <w:rsid w:val="00A27552"/>
    <w:rsid w:val="00A43CFD"/>
    <w:rsid w:val="00AB18DB"/>
    <w:rsid w:val="00AB3EE4"/>
    <w:rsid w:val="00AB592F"/>
    <w:rsid w:val="00AF2673"/>
    <w:rsid w:val="00B06330"/>
    <w:rsid w:val="00B37377"/>
    <w:rsid w:val="00B738DE"/>
    <w:rsid w:val="00B766BD"/>
    <w:rsid w:val="00BA41EF"/>
    <w:rsid w:val="00BD153D"/>
    <w:rsid w:val="00C07A12"/>
    <w:rsid w:val="00C22123"/>
    <w:rsid w:val="00C557E0"/>
    <w:rsid w:val="00C82FFD"/>
    <w:rsid w:val="00CE3E76"/>
    <w:rsid w:val="00CE6DA9"/>
    <w:rsid w:val="00D0690D"/>
    <w:rsid w:val="00D44F4E"/>
    <w:rsid w:val="00D54776"/>
    <w:rsid w:val="00D755BD"/>
    <w:rsid w:val="00D87B95"/>
    <w:rsid w:val="00DA2C63"/>
    <w:rsid w:val="00E3100F"/>
    <w:rsid w:val="00E60ADA"/>
    <w:rsid w:val="00E70130"/>
    <w:rsid w:val="00E74370"/>
    <w:rsid w:val="00E83CDA"/>
    <w:rsid w:val="00E849C2"/>
    <w:rsid w:val="00E94598"/>
    <w:rsid w:val="00EC0818"/>
    <w:rsid w:val="00EE28EE"/>
    <w:rsid w:val="00F0023E"/>
    <w:rsid w:val="00F12205"/>
    <w:rsid w:val="00F312F3"/>
    <w:rsid w:val="00F3547D"/>
    <w:rsid w:val="00F770AE"/>
    <w:rsid w:val="00F77186"/>
    <w:rsid w:val="00F91526"/>
    <w:rsid w:val="00F92F89"/>
    <w:rsid w:val="00FB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86C"/>
  <w15:docId w15:val="{711DE695-5C0E-4EEB-A0A7-E88C7AA4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18"/>
  </w:style>
  <w:style w:type="paragraph" w:styleId="Nagwek1">
    <w:name w:val="heading 1"/>
    <w:basedOn w:val="Normalny"/>
    <w:next w:val="Normalny"/>
    <w:link w:val="Nagwek1Znak"/>
    <w:uiPriority w:val="9"/>
    <w:qFormat/>
    <w:rsid w:val="00D44F4E"/>
    <w:pPr>
      <w:keepNext/>
      <w:keepLines/>
      <w:spacing w:after="120"/>
      <w:ind w:left="357" w:hanging="357"/>
      <w:outlineLvl w:val="0"/>
    </w:pPr>
    <w:rPr>
      <w:rFonts w:ascii="Verdana" w:eastAsiaTheme="majorEastAsia" w:hAnsi="Verdan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F4E"/>
    <w:pPr>
      <w:keepNext/>
      <w:keepLines/>
      <w:spacing w:after="120"/>
      <w:ind w:left="414" w:hanging="357"/>
      <w:outlineLvl w:val="1"/>
    </w:pPr>
    <w:rPr>
      <w:rFonts w:ascii="Verdana" w:eastAsiaTheme="majorEastAsia" w:hAnsi="Verdan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2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E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43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4F4E"/>
    <w:rPr>
      <w:rFonts w:ascii="Verdana" w:eastAsiaTheme="majorEastAsia" w:hAnsi="Verdana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4F4E"/>
    <w:rPr>
      <w:rFonts w:ascii="Verdana" w:eastAsiaTheme="majorEastAsia" w:hAnsi="Verdana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23/2023 zatwierdzająca Regulamin Studiów Akademii Mazowieckiej w Płocku</dc:title>
  <dc:creator>user</dc:creator>
  <dc:description/>
  <cp:lastModifiedBy>Małgorzata Zajdel-Grabowska</cp:lastModifiedBy>
  <cp:revision>4</cp:revision>
  <cp:lastPrinted>2020-04-15T11:53:00Z</cp:lastPrinted>
  <dcterms:created xsi:type="dcterms:W3CDTF">2023-04-20T10:47:00Z</dcterms:created>
  <dcterms:modified xsi:type="dcterms:W3CDTF">2023-05-09T10:53:00Z</dcterms:modified>
</cp:coreProperties>
</file>